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40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69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triennale (</w:t>
            </w:r>
            <w:r w:rsidRPr="00214CCF">
              <w:rPr>
                <w:rFonts w:ascii="Sorts Mill Goudy" w:eastAsia="Sorts Mill Goudy" w:hAnsi="Sorts Mill Goudy" w:cs="Sorts Mill Goudy"/>
                <w:color w:val="000000"/>
                <w:sz w:val="18"/>
                <w:szCs w:val="18"/>
              </w:rPr>
              <w:t>non cumulabile con il titolo di laurea magistrale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lauream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60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advanced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specialized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TOTALE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Default="003810BD">
      <w:pPr>
        <w:rPr>
          <w:b/>
        </w:rPr>
      </w:pPr>
      <w:r w:rsidRPr="003810BD">
        <w:rPr>
          <w:b/>
        </w:rPr>
        <w:t xml:space="preserve">ALLEGATO </w:t>
      </w:r>
      <w:r w:rsidR="0077371B">
        <w:rPr>
          <w:b/>
        </w:rPr>
        <w:t>2</w:t>
      </w:r>
      <w:bookmarkStart w:id="0" w:name="_GoBack"/>
      <w:bookmarkEnd w:id="0"/>
      <w:r w:rsidRPr="003810BD">
        <w:rPr>
          <w:b/>
        </w:rPr>
        <w:t xml:space="preserve"> – GRIGLIA DI VALUTAZIONE DEI TITOLI </w:t>
      </w: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Pr="003810BD" w:rsidRDefault="0013064C">
      <w:pPr>
        <w:rPr>
          <w:b/>
        </w:rPr>
      </w:pPr>
    </w:p>
    <w:sectPr w:rsidR="0013064C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13064C"/>
    <w:rsid w:val="003810BD"/>
    <w:rsid w:val="005071BF"/>
    <w:rsid w:val="0077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67C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5</cp:revision>
  <dcterms:created xsi:type="dcterms:W3CDTF">2024-04-15T07:16:00Z</dcterms:created>
  <dcterms:modified xsi:type="dcterms:W3CDTF">2024-04-15T12:03:00Z</dcterms:modified>
</cp:coreProperties>
</file>